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665F1" w14:textId="2A1A4CD7" w:rsidR="00A90665" w:rsidRDefault="00A90665">
      <w:pPr>
        <w:tabs>
          <w:tab w:val="left" w:pos="8820"/>
        </w:tabs>
        <w:spacing w:line="360" w:lineRule="auto"/>
        <w:ind w:right="180"/>
        <w:rPr>
          <w:rFonts w:ascii="Arial" w:eastAsia="Arial" w:hAnsi="Arial" w:cs="Arial"/>
          <w:b/>
        </w:rPr>
      </w:pPr>
      <w:r>
        <w:rPr>
          <w:noProof/>
          <w:sz w:val="23"/>
          <w:szCs w:val="23"/>
        </w:rPr>
        <w:drawing>
          <wp:inline distT="0" distB="0" distL="0" distR="0" wp14:anchorId="4E02A5A0" wp14:editId="5698DCF1">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75000" cy="520700"/>
                    </a:xfrm>
                    <a:prstGeom prst="rect">
                      <a:avLst/>
                    </a:prstGeom>
                    <a:ln/>
                  </pic:spPr>
                </pic:pic>
              </a:graphicData>
            </a:graphic>
          </wp:inline>
        </w:drawing>
      </w:r>
    </w:p>
    <w:p w14:paraId="50D22D22" w14:textId="77777777" w:rsidR="00A90665" w:rsidRDefault="00A90665">
      <w:pPr>
        <w:tabs>
          <w:tab w:val="left" w:pos="8820"/>
        </w:tabs>
        <w:spacing w:line="360" w:lineRule="auto"/>
        <w:ind w:right="180"/>
        <w:rPr>
          <w:rFonts w:ascii="Arial" w:eastAsia="Arial" w:hAnsi="Arial" w:cs="Arial"/>
          <w:b/>
        </w:rPr>
      </w:pPr>
    </w:p>
    <w:p w14:paraId="53837F38" w14:textId="5321C011" w:rsidR="00196E57" w:rsidRDefault="004962F1">
      <w:pPr>
        <w:tabs>
          <w:tab w:val="left" w:pos="8820"/>
        </w:tabs>
        <w:spacing w:line="360" w:lineRule="auto"/>
        <w:ind w:right="180"/>
        <w:rPr>
          <w:rFonts w:ascii="Arial" w:eastAsia="Arial" w:hAnsi="Arial" w:cs="Arial"/>
          <w:b/>
        </w:rPr>
      </w:pPr>
      <w:r>
        <w:rPr>
          <w:rFonts w:ascii="Arial" w:eastAsia="Arial" w:hAnsi="Arial" w:cs="Arial"/>
          <w:b/>
        </w:rPr>
        <w:t>MEDIA CONTACT</w:t>
      </w:r>
    </w:p>
    <w:p w14:paraId="76B47376" w14:textId="77777777" w:rsidR="00196E57" w:rsidRDefault="004962F1">
      <w:r>
        <w:rPr>
          <w:rFonts w:ascii="Arial" w:eastAsia="Arial" w:hAnsi="Arial" w:cs="Arial"/>
        </w:rPr>
        <w:t xml:space="preserve">Su Byron; </w:t>
      </w:r>
      <w:r>
        <w:rPr>
          <w:rFonts w:ascii="Arial" w:eastAsia="Arial" w:hAnsi="Arial" w:cs="Arial"/>
          <w:color w:val="000000"/>
        </w:rPr>
        <w:t>941-955-8103</w:t>
      </w:r>
      <w:r>
        <w:t xml:space="preserve">; </w:t>
      </w:r>
      <w:r>
        <w:rPr>
          <w:rFonts w:ascii="Arial" w:eastAsia="Arial" w:hAnsi="Arial" w:cs="Arial"/>
          <w:color w:val="000000"/>
        </w:rPr>
        <w:t>subyron@verizon.net</w:t>
      </w:r>
    </w:p>
    <w:p w14:paraId="03BE7A32" w14:textId="77777777" w:rsidR="00196E57" w:rsidRDefault="00196E57">
      <w:pPr>
        <w:spacing w:line="360" w:lineRule="auto"/>
        <w:jc w:val="center"/>
        <w:rPr>
          <w:rFonts w:ascii="Times New Roman" w:eastAsia="Times New Roman" w:hAnsi="Times New Roman" w:cs="Times New Roman"/>
          <w:b/>
        </w:rPr>
      </w:pPr>
    </w:p>
    <w:p w14:paraId="5972E0C1" w14:textId="77777777" w:rsidR="00B962E4" w:rsidRDefault="00B962E4" w:rsidP="00B962E4">
      <w:pPr>
        <w:spacing w:line="360" w:lineRule="auto"/>
        <w:jc w:val="center"/>
        <w:rPr>
          <w:rFonts w:ascii="Arial" w:hAnsi="Arial" w:cs="Arial"/>
          <w:b/>
          <w:color w:val="002060"/>
          <w:sz w:val="28"/>
          <w:szCs w:val="28"/>
        </w:rPr>
      </w:pPr>
    </w:p>
    <w:p w14:paraId="6D12E01E" w14:textId="4528A787" w:rsidR="00B962E4" w:rsidRPr="00D31299" w:rsidRDefault="00B962E4" w:rsidP="00B962E4">
      <w:pPr>
        <w:spacing w:line="360" w:lineRule="auto"/>
        <w:jc w:val="center"/>
        <w:rPr>
          <w:rFonts w:ascii="Arial" w:hAnsi="Arial" w:cs="Arial"/>
          <w:b/>
          <w:color w:val="002060"/>
          <w:sz w:val="28"/>
          <w:szCs w:val="28"/>
        </w:rPr>
      </w:pPr>
      <w:r>
        <w:rPr>
          <w:rFonts w:ascii="Arial" w:hAnsi="Arial" w:cs="Arial"/>
          <w:b/>
          <w:color w:val="002060"/>
          <w:sz w:val="28"/>
          <w:szCs w:val="28"/>
        </w:rPr>
        <w:t xml:space="preserve">The Hermitage Artist Retreat Uses </w:t>
      </w:r>
      <w:r w:rsidRPr="00E35749">
        <w:rPr>
          <w:rFonts w:ascii="Arial" w:hAnsi="Arial" w:cs="Arial"/>
          <w:b/>
          <w:color w:val="002060"/>
          <w:sz w:val="28"/>
          <w:szCs w:val="28"/>
        </w:rPr>
        <w:t xml:space="preserve">Community Foundation of Sarasota </w:t>
      </w:r>
      <w:r w:rsidRPr="00E35749">
        <w:rPr>
          <w:rFonts w:ascii="Arial" w:hAnsi="Arial" w:cs="Arial"/>
          <w:b/>
          <w:color w:val="002060"/>
          <w:sz w:val="28"/>
          <w:szCs w:val="28"/>
        </w:rPr>
        <w:t>County</w:t>
      </w:r>
      <w:r>
        <w:rPr>
          <w:rFonts w:ascii="Arial" w:hAnsi="Arial" w:cs="Arial"/>
          <w:b/>
          <w:color w:val="002060"/>
          <w:sz w:val="28"/>
          <w:szCs w:val="28"/>
        </w:rPr>
        <w:t xml:space="preserve"> Grant</w:t>
      </w:r>
      <w:r w:rsidRPr="00D31299">
        <w:rPr>
          <w:rFonts w:ascii="Arial" w:hAnsi="Arial" w:cs="Arial"/>
          <w:b/>
          <w:color w:val="002060"/>
          <w:sz w:val="28"/>
          <w:szCs w:val="28"/>
        </w:rPr>
        <w:t xml:space="preserve"> </w:t>
      </w:r>
      <w:r>
        <w:rPr>
          <w:rFonts w:ascii="Arial" w:hAnsi="Arial" w:cs="Arial"/>
          <w:b/>
          <w:color w:val="002060"/>
          <w:sz w:val="28"/>
          <w:szCs w:val="28"/>
        </w:rPr>
        <w:t>for Special Project</w:t>
      </w:r>
    </w:p>
    <w:p w14:paraId="613AABA2" w14:textId="3F5710C5" w:rsidR="00FC5496" w:rsidRPr="00CE36F0" w:rsidRDefault="00FC5496" w:rsidP="00B962E4">
      <w:pPr>
        <w:spacing w:line="360" w:lineRule="auto"/>
        <w:jc w:val="center"/>
        <w:rPr>
          <w:rFonts w:ascii="Times New Roman" w:hAnsi="Times New Roman" w:cs="Times New Roman"/>
          <w:color w:val="000000"/>
        </w:rPr>
      </w:pPr>
      <w:r w:rsidRPr="00CE36F0">
        <w:rPr>
          <w:rFonts w:ascii="Arial" w:hAnsi="Arial" w:cs="Arial"/>
          <w:i/>
          <w:iCs/>
          <w:color w:val="000000"/>
        </w:rPr>
        <w:t xml:space="preserve">The $2,500 grant helped fund the organization’s </w:t>
      </w:r>
      <w:r w:rsidR="0011664A" w:rsidRPr="00CE36F0">
        <w:rPr>
          <w:rFonts w:ascii="Arial" w:hAnsi="Arial" w:cs="Arial"/>
          <w:i/>
          <w:iCs/>
          <w:color w:val="000000"/>
        </w:rPr>
        <w:t>ADA restroom compliance</w:t>
      </w:r>
      <w:r w:rsidRPr="00CE36F0">
        <w:rPr>
          <w:rFonts w:ascii="Arial" w:hAnsi="Arial" w:cs="Arial"/>
          <w:i/>
          <w:iCs/>
          <w:color w:val="000000"/>
        </w:rPr>
        <w:t xml:space="preserve"> proje</w:t>
      </w:r>
      <w:r w:rsidR="00BE7EBE" w:rsidRPr="00CE36F0">
        <w:rPr>
          <w:rFonts w:ascii="Arial" w:hAnsi="Arial" w:cs="Arial"/>
          <w:i/>
          <w:iCs/>
          <w:color w:val="000000"/>
        </w:rPr>
        <w:t>c</w:t>
      </w:r>
      <w:r w:rsidRPr="00CE36F0">
        <w:rPr>
          <w:rFonts w:ascii="Arial" w:hAnsi="Arial" w:cs="Arial"/>
          <w:i/>
          <w:iCs/>
          <w:color w:val="000000"/>
        </w:rPr>
        <w:t>t</w:t>
      </w:r>
      <w:r w:rsidR="00CE36F0">
        <w:rPr>
          <w:rFonts w:ascii="Arial" w:hAnsi="Arial" w:cs="Arial"/>
          <w:i/>
          <w:iCs/>
          <w:color w:val="000000"/>
        </w:rPr>
        <w:t>.</w:t>
      </w:r>
    </w:p>
    <w:p w14:paraId="4A56DD99" w14:textId="77777777" w:rsidR="00A90665" w:rsidRPr="00DB1B49" w:rsidRDefault="00A90665" w:rsidP="00BE7EBE">
      <w:pPr>
        <w:spacing w:line="360" w:lineRule="auto"/>
        <w:jc w:val="center"/>
        <w:rPr>
          <w:rFonts w:ascii="Arial" w:hAnsi="Arial" w:cs="Arial"/>
          <w:b/>
          <w:color w:val="002060"/>
        </w:rPr>
      </w:pPr>
    </w:p>
    <w:p w14:paraId="240468B4" w14:textId="3E9BC574" w:rsidR="00EB481D" w:rsidRPr="00EB481D" w:rsidRDefault="00813CC3" w:rsidP="00B962E4">
      <w:pPr>
        <w:tabs>
          <w:tab w:val="left" w:pos="8910"/>
        </w:tabs>
        <w:spacing w:line="480" w:lineRule="auto"/>
        <w:rPr>
          <w:rFonts w:ascii="Arial" w:hAnsi="Arial" w:cs="Arial"/>
          <w:shd w:val="clear" w:color="auto" w:fill="FFFFFF"/>
        </w:rPr>
      </w:pPr>
      <w:r w:rsidRPr="00DB1B49">
        <w:rPr>
          <w:rFonts w:ascii="Arial" w:eastAsia="Arial" w:hAnsi="Arial" w:cs="Arial"/>
          <w:bCs/>
        </w:rPr>
        <w:t>[Sarasota County, FL]</w:t>
      </w:r>
      <w:r w:rsidR="00BE7EBE">
        <w:rPr>
          <w:rFonts w:ascii="Arial" w:eastAsia="Arial" w:hAnsi="Arial" w:cs="Arial"/>
          <w:bCs/>
        </w:rPr>
        <w:t xml:space="preserve"> </w:t>
      </w:r>
      <w:r w:rsidRPr="00DB1B49">
        <w:rPr>
          <w:rFonts w:ascii="Arial" w:eastAsia="Arial" w:hAnsi="Arial" w:cs="Arial"/>
          <w:bCs/>
        </w:rPr>
        <w:t>—</w:t>
      </w:r>
      <w:r w:rsidR="00A90665" w:rsidRPr="00DB1B49">
        <w:rPr>
          <w:rFonts w:ascii="Arial" w:hAnsi="Arial" w:cs="Arial"/>
        </w:rPr>
        <w:t xml:space="preserve"> </w:t>
      </w:r>
      <w:r w:rsidR="00BE7EBE" w:rsidRPr="00EB481D">
        <w:rPr>
          <w:rFonts w:ascii="Arial" w:hAnsi="Arial" w:cs="Arial"/>
          <w:color w:val="000000"/>
        </w:rPr>
        <w:t xml:space="preserve">The </w:t>
      </w:r>
      <w:r w:rsidR="00BE7EBE">
        <w:rPr>
          <w:rFonts w:ascii="Arial" w:hAnsi="Arial" w:cs="Arial"/>
          <w:color w:val="000000"/>
        </w:rPr>
        <w:t xml:space="preserve">Hermitage Artist Retreat recently </w:t>
      </w:r>
      <w:r w:rsidR="00B962E4">
        <w:rPr>
          <w:rFonts w:ascii="Arial" w:hAnsi="Arial" w:cs="Arial"/>
          <w:color w:val="000000"/>
        </w:rPr>
        <w:t xml:space="preserve">utilized </w:t>
      </w:r>
      <w:r w:rsidR="00BE7EBE">
        <w:rPr>
          <w:rFonts w:ascii="Arial" w:hAnsi="Arial" w:cs="Arial"/>
          <w:color w:val="000000"/>
        </w:rPr>
        <w:t>a $2,500</w:t>
      </w:r>
      <w:r w:rsidR="00BE7EBE">
        <w:rPr>
          <w:rFonts w:ascii="Arial" w:hAnsi="Arial" w:cs="Arial"/>
        </w:rPr>
        <w:t xml:space="preserve"> grant from the George J. </w:t>
      </w:r>
      <w:r w:rsidR="00BE7EBE" w:rsidRPr="00DB1B49">
        <w:rPr>
          <w:rFonts w:ascii="Arial" w:hAnsi="Arial" w:cs="Arial"/>
        </w:rPr>
        <w:t>&amp; Alice Pugh Donor Advised Fund of the Community Foundation of Sarasota County</w:t>
      </w:r>
      <w:r w:rsidR="00BE7EBE">
        <w:rPr>
          <w:rFonts w:ascii="Arial" w:hAnsi="Arial" w:cs="Arial"/>
          <w:color w:val="000000"/>
        </w:rPr>
        <w:t xml:space="preserve"> to</w:t>
      </w:r>
      <w:r w:rsidR="00BE7EBE" w:rsidRPr="00EB481D">
        <w:rPr>
          <w:rFonts w:ascii="Arial" w:hAnsi="Arial" w:cs="Arial"/>
          <w:color w:val="000000"/>
        </w:rPr>
        <w:t xml:space="preserve"> help fund </w:t>
      </w:r>
      <w:r w:rsidR="00BE7EBE">
        <w:rPr>
          <w:rFonts w:ascii="Arial" w:hAnsi="Arial" w:cs="Arial"/>
          <w:color w:val="000000"/>
        </w:rPr>
        <w:t xml:space="preserve">the </w:t>
      </w:r>
      <w:r w:rsidR="00BE7EBE">
        <w:rPr>
          <w:rFonts w:ascii="Arial" w:hAnsi="Arial" w:cs="Arial"/>
        </w:rPr>
        <w:t>renovations of</w:t>
      </w:r>
      <w:r w:rsidR="00BE7EBE" w:rsidRPr="00DB1B49">
        <w:rPr>
          <w:rFonts w:ascii="Arial" w:hAnsi="Arial" w:cs="Arial"/>
        </w:rPr>
        <w:t xml:space="preserve"> two bathrooms in the Palm House to meet all </w:t>
      </w:r>
      <w:r w:rsidR="00BE7EBE" w:rsidRPr="00DB1B49">
        <w:rPr>
          <w:rFonts w:ascii="Arial" w:hAnsi="Arial" w:cs="Arial"/>
          <w:shd w:val="clear" w:color="auto" w:fill="FFFFFF"/>
        </w:rPr>
        <w:t>Americans with Disabilities Act</w:t>
      </w:r>
      <w:r w:rsidR="00BE7EBE">
        <w:rPr>
          <w:rFonts w:ascii="Arial" w:hAnsi="Arial" w:cs="Arial"/>
          <w:shd w:val="clear" w:color="auto" w:fill="FFFFFF"/>
        </w:rPr>
        <w:t xml:space="preserve"> (ADA) standards. Bayfront Builders did the work at cost.</w:t>
      </w:r>
      <w:r w:rsidR="00524A2D">
        <w:rPr>
          <w:rFonts w:ascii="Arial" w:hAnsi="Arial" w:cs="Arial"/>
          <w:shd w:val="clear" w:color="auto" w:fill="FFFFFF"/>
        </w:rPr>
        <w:t xml:space="preserve"> </w:t>
      </w:r>
      <w:r w:rsidR="00EB481D" w:rsidRPr="00EB481D">
        <w:rPr>
          <w:rFonts w:ascii="Arial" w:hAnsi="Arial" w:cs="Arial"/>
          <w:i/>
          <w:iCs/>
          <w:color w:val="7F7F7F"/>
        </w:rPr>
        <w:t> </w:t>
      </w:r>
      <w:bookmarkStart w:id="0" w:name="_GoBack"/>
      <w:bookmarkEnd w:id="0"/>
    </w:p>
    <w:p w14:paraId="34A147A5" w14:textId="77777777" w:rsidR="00CE36F0" w:rsidRDefault="00DB1B49" w:rsidP="00524A2D">
      <w:pPr>
        <w:tabs>
          <w:tab w:val="left" w:pos="8910"/>
        </w:tabs>
        <w:spacing w:line="480" w:lineRule="auto"/>
        <w:ind w:firstLine="720"/>
        <w:rPr>
          <w:rFonts w:ascii="Arial" w:hAnsi="Arial" w:cs="Arial"/>
        </w:rPr>
      </w:pPr>
      <w:r>
        <w:rPr>
          <w:rFonts w:ascii="Arial" w:hAnsi="Arial" w:cs="Arial"/>
        </w:rPr>
        <w:t xml:space="preserve">The Palm House </w:t>
      </w:r>
      <w:r w:rsidR="00524A2D">
        <w:rPr>
          <w:rFonts w:ascii="Arial" w:hAnsi="Arial" w:cs="Arial"/>
        </w:rPr>
        <w:t>became part of</w:t>
      </w:r>
      <w:r>
        <w:rPr>
          <w:rFonts w:ascii="Arial" w:hAnsi="Arial" w:cs="Arial"/>
        </w:rPr>
        <w:t xml:space="preserve"> the Hermitage campus </w:t>
      </w:r>
      <w:r w:rsidR="00524A2D">
        <w:rPr>
          <w:rFonts w:ascii="Arial" w:hAnsi="Arial" w:cs="Arial"/>
        </w:rPr>
        <w:t>in 2016</w:t>
      </w:r>
      <w:r w:rsidR="00E768A8">
        <w:rPr>
          <w:rFonts w:ascii="Arial" w:hAnsi="Arial" w:cs="Arial"/>
        </w:rPr>
        <w:t xml:space="preserve"> and was initially used for staff offices</w:t>
      </w:r>
      <w:r w:rsidR="00FA5C23">
        <w:rPr>
          <w:rFonts w:ascii="Arial" w:hAnsi="Arial" w:cs="Arial"/>
        </w:rPr>
        <w:t xml:space="preserve">. </w:t>
      </w:r>
      <w:r>
        <w:rPr>
          <w:rFonts w:ascii="Arial" w:hAnsi="Arial" w:cs="Arial"/>
        </w:rPr>
        <w:t>Since then, major renovat</w:t>
      </w:r>
      <w:r w:rsidR="00FA5C23">
        <w:rPr>
          <w:rFonts w:ascii="Arial" w:hAnsi="Arial" w:cs="Arial"/>
        </w:rPr>
        <w:t>ions have transformed the beach</w:t>
      </w:r>
      <w:r>
        <w:rPr>
          <w:rFonts w:ascii="Arial" w:hAnsi="Arial" w:cs="Arial"/>
        </w:rPr>
        <w:t xml:space="preserve">front </w:t>
      </w:r>
      <w:r w:rsidR="00524A2D">
        <w:rPr>
          <w:rFonts w:ascii="Arial" w:hAnsi="Arial" w:cs="Arial"/>
        </w:rPr>
        <w:t>house</w:t>
      </w:r>
      <w:r w:rsidR="00ED0615">
        <w:rPr>
          <w:rFonts w:ascii="Arial" w:hAnsi="Arial" w:cs="Arial"/>
        </w:rPr>
        <w:t xml:space="preserve"> on Manasota Key</w:t>
      </w:r>
      <w:r w:rsidR="00FA5C23">
        <w:rPr>
          <w:rFonts w:ascii="Arial" w:hAnsi="Arial" w:cs="Arial"/>
        </w:rPr>
        <w:t xml:space="preserve"> into additional space for Hermitage artists to share their work through free public</w:t>
      </w:r>
      <w:r>
        <w:rPr>
          <w:rFonts w:ascii="Arial" w:hAnsi="Arial" w:cs="Arial"/>
        </w:rPr>
        <w:t xml:space="preserve"> progr</w:t>
      </w:r>
      <w:r w:rsidR="00FA5C23">
        <w:rPr>
          <w:rFonts w:ascii="Arial" w:hAnsi="Arial" w:cs="Arial"/>
        </w:rPr>
        <w:t>ams</w:t>
      </w:r>
      <w:r w:rsidR="00E768A8">
        <w:rPr>
          <w:rFonts w:ascii="Arial" w:hAnsi="Arial" w:cs="Arial"/>
        </w:rPr>
        <w:t xml:space="preserve">. </w:t>
      </w:r>
    </w:p>
    <w:p w14:paraId="0C59D978" w14:textId="77777777" w:rsidR="00B962E4" w:rsidRDefault="00A90665" w:rsidP="00524A2D">
      <w:pPr>
        <w:tabs>
          <w:tab w:val="left" w:pos="8910"/>
        </w:tabs>
        <w:spacing w:line="480" w:lineRule="auto"/>
        <w:ind w:firstLine="720"/>
        <w:rPr>
          <w:rFonts w:ascii="Arial" w:eastAsia="Arial" w:hAnsi="Arial" w:cs="Arial"/>
        </w:rPr>
      </w:pPr>
      <w:r>
        <w:rPr>
          <w:rFonts w:ascii="Arial" w:eastAsia="Arial" w:hAnsi="Arial" w:cs="Arial"/>
        </w:rPr>
        <w:t>Bruce Rodgers</w:t>
      </w:r>
      <w:r w:rsidR="00D73A4A">
        <w:rPr>
          <w:rFonts w:ascii="Arial" w:eastAsia="Arial" w:hAnsi="Arial" w:cs="Arial"/>
        </w:rPr>
        <w:t>, executive director of the Hermitage,</w:t>
      </w:r>
      <w:r>
        <w:rPr>
          <w:rFonts w:ascii="Arial" w:eastAsia="Arial" w:hAnsi="Arial" w:cs="Arial"/>
        </w:rPr>
        <w:t xml:space="preserve"> explains that these </w:t>
      </w:r>
      <w:r w:rsidR="00DB1B49">
        <w:rPr>
          <w:rFonts w:ascii="Arial" w:eastAsia="Arial" w:hAnsi="Arial" w:cs="Arial"/>
        </w:rPr>
        <w:t xml:space="preserve">free </w:t>
      </w:r>
      <w:r>
        <w:rPr>
          <w:rFonts w:ascii="Arial" w:eastAsia="Arial" w:hAnsi="Arial" w:cs="Arial"/>
        </w:rPr>
        <w:t xml:space="preserve">cultural gatherings give both residents and visitors the rare opportunity to interact with celebrated authors, poets, artists, composers and performers from around the world. </w:t>
      </w:r>
    </w:p>
    <w:p w14:paraId="58B5E603" w14:textId="4560ECBF" w:rsidR="00E768A8" w:rsidRDefault="00813CC3" w:rsidP="00524A2D">
      <w:pPr>
        <w:tabs>
          <w:tab w:val="left" w:pos="8910"/>
        </w:tabs>
        <w:spacing w:line="480" w:lineRule="auto"/>
        <w:ind w:firstLine="720"/>
        <w:rPr>
          <w:rFonts w:ascii="Arial" w:hAnsi="Arial" w:cs="Arial"/>
        </w:rPr>
      </w:pPr>
      <w:r>
        <w:rPr>
          <w:rFonts w:ascii="Arial" w:hAnsi="Arial" w:cs="Arial"/>
        </w:rPr>
        <w:t xml:space="preserve">“We </w:t>
      </w:r>
      <w:r w:rsidR="00DB1B49">
        <w:rPr>
          <w:rFonts w:ascii="Arial" w:hAnsi="Arial" w:cs="Arial"/>
        </w:rPr>
        <w:t>appreciate the Community Foundatio</w:t>
      </w:r>
      <w:r w:rsidR="00FA5C23">
        <w:rPr>
          <w:rFonts w:ascii="Arial" w:hAnsi="Arial" w:cs="Arial"/>
        </w:rPr>
        <w:t xml:space="preserve">n of Sarasota County </w:t>
      </w:r>
      <w:r w:rsidR="00E768A8">
        <w:rPr>
          <w:rFonts w:ascii="Arial" w:hAnsi="Arial" w:cs="Arial"/>
        </w:rPr>
        <w:t xml:space="preserve">for </w:t>
      </w:r>
      <w:r w:rsidR="00FA5C23">
        <w:rPr>
          <w:rFonts w:ascii="Arial" w:hAnsi="Arial" w:cs="Arial"/>
        </w:rPr>
        <w:t>providing the</w:t>
      </w:r>
      <w:r w:rsidR="00DB1B49">
        <w:rPr>
          <w:rFonts w:ascii="Arial" w:hAnsi="Arial" w:cs="Arial"/>
        </w:rPr>
        <w:t xml:space="preserve"> grant</w:t>
      </w:r>
      <w:r w:rsidR="00E768A8">
        <w:rPr>
          <w:rFonts w:ascii="Arial" w:hAnsi="Arial" w:cs="Arial"/>
        </w:rPr>
        <w:t xml:space="preserve"> for this project</w:t>
      </w:r>
      <w:r w:rsidR="00DB1B49">
        <w:rPr>
          <w:rFonts w:ascii="Arial" w:hAnsi="Arial" w:cs="Arial"/>
        </w:rPr>
        <w:t>, and our board</w:t>
      </w:r>
      <w:r w:rsidR="00FA5C23">
        <w:rPr>
          <w:rFonts w:ascii="Arial" w:hAnsi="Arial" w:cs="Arial"/>
        </w:rPr>
        <w:t xml:space="preserve"> </w:t>
      </w:r>
      <w:r w:rsidR="00E768A8">
        <w:rPr>
          <w:rFonts w:ascii="Arial" w:hAnsi="Arial" w:cs="Arial"/>
        </w:rPr>
        <w:t xml:space="preserve">for </w:t>
      </w:r>
      <w:r w:rsidR="00FA5C23">
        <w:rPr>
          <w:rFonts w:ascii="Arial" w:hAnsi="Arial" w:cs="Arial"/>
        </w:rPr>
        <w:t>additional</w:t>
      </w:r>
      <w:r w:rsidR="00DB1B49">
        <w:rPr>
          <w:rFonts w:ascii="Arial" w:hAnsi="Arial" w:cs="Arial"/>
        </w:rPr>
        <w:t xml:space="preserve"> funding, so that our programs can be enjoyed by everyone</w:t>
      </w:r>
      <w:r w:rsidR="00B962E4">
        <w:rPr>
          <w:rFonts w:ascii="Arial" w:hAnsi="Arial" w:cs="Arial"/>
        </w:rPr>
        <w:t>,” says Rodgers.</w:t>
      </w:r>
    </w:p>
    <w:p w14:paraId="237F8EC8" w14:textId="77777777" w:rsidR="00196E57" w:rsidRDefault="00196E57">
      <w:pPr>
        <w:rPr>
          <w:rFonts w:ascii="Arial" w:eastAsia="Arial" w:hAnsi="Arial" w:cs="Arial"/>
          <w:b/>
          <w:sz w:val="22"/>
          <w:szCs w:val="22"/>
        </w:rPr>
      </w:pPr>
    </w:p>
    <w:p w14:paraId="0722BA7B" w14:textId="77777777" w:rsidR="00B962E4" w:rsidRPr="007A3CD0" w:rsidRDefault="00B962E4" w:rsidP="00B962E4">
      <w:pPr>
        <w:spacing w:line="360" w:lineRule="auto"/>
        <w:ind w:right="360"/>
        <w:rPr>
          <w:rFonts w:ascii="Arial" w:hAnsi="Arial" w:cs="Arial"/>
          <w:b/>
          <w:sz w:val="22"/>
          <w:szCs w:val="22"/>
        </w:rPr>
      </w:pPr>
      <w:r w:rsidRPr="007A3CD0">
        <w:rPr>
          <w:rFonts w:ascii="Arial" w:hAnsi="Arial" w:cs="Arial"/>
          <w:b/>
          <w:sz w:val="22"/>
          <w:szCs w:val="22"/>
        </w:rPr>
        <w:t xml:space="preserve">About the Community Foundation of Sarasota County </w:t>
      </w:r>
    </w:p>
    <w:p w14:paraId="5A58C34B" w14:textId="77777777" w:rsidR="00B962E4" w:rsidRDefault="00B962E4" w:rsidP="00B962E4">
      <w:pPr>
        <w:spacing w:line="360" w:lineRule="auto"/>
        <w:ind w:right="360"/>
        <w:rPr>
          <w:rFonts w:ascii="Arial" w:hAnsi="Arial" w:cs="Arial"/>
          <w:sz w:val="22"/>
          <w:szCs w:val="22"/>
          <w:lang w:val="x-none" w:eastAsia="x-none"/>
        </w:rPr>
      </w:pPr>
      <w:r w:rsidRPr="001B2FA0">
        <w:rPr>
          <w:rFonts w:ascii="Arial" w:hAnsi="Arial" w:cs="Arial"/>
          <w:sz w:val="22"/>
          <w:szCs w:val="22"/>
          <w:lang w:val="x-none" w:eastAsia="x-none"/>
        </w:rPr>
        <w:t>The Community Foundation of Sarasota County is a public charity founded in 1979 by the Southwest Florida Estate Planning Council as a resource for caring individuals and the causes they support, enabling them to make a charitable impact on the community. With assets of over $398 million in more than 1,400 charitable funds, the Community Foundation awarded grants and scholarships totaling $34 million dollars last year in the areas of education, the arts, health and human services, civic engagement, animal welfare and the environment. For more information, visit www.CFSarasota.org or call (941) 955-3000.</w:t>
      </w:r>
    </w:p>
    <w:p w14:paraId="05ED61D8" w14:textId="77777777" w:rsidR="00BE7EBE" w:rsidRDefault="00BE7EBE" w:rsidP="00A90665">
      <w:pPr>
        <w:tabs>
          <w:tab w:val="left" w:pos="8820"/>
        </w:tabs>
        <w:spacing w:line="360" w:lineRule="auto"/>
        <w:ind w:right="180"/>
        <w:rPr>
          <w:rFonts w:ascii="Arial" w:eastAsia="Arial" w:hAnsi="Arial" w:cs="Arial"/>
          <w:b/>
        </w:rPr>
      </w:pPr>
    </w:p>
    <w:p w14:paraId="31217ADB" w14:textId="77777777" w:rsidR="00A90665" w:rsidRPr="00A90665" w:rsidRDefault="00A90665" w:rsidP="00A90665">
      <w:pPr>
        <w:tabs>
          <w:tab w:val="left" w:pos="8820"/>
        </w:tabs>
        <w:spacing w:line="360" w:lineRule="auto"/>
        <w:ind w:right="180"/>
        <w:rPr>
          <w:rFonts w:ascii="Arial" w:eastAsia="Arial" w:hAnsi="Arial" w:cs="Arial"/>
          <w:b/>
        </w:rPr>
      </w:pPr>
      <w:r w:rsidRPr="00A90665">
        <w:rPr>
          <w:rFonts w:ascii="Arial" w:eastAsia="Arial" w:hAnsi="Arial" w:cs="Arial"/>
          <w:b/>
        </w:rPr>
        <w:t xml:space="preserve">About the Hermitage Artist Retreat: </w:t>
      </w:r>
    </w:p>
    <w:p w14:paraId="6C72F7DA" w14:textId="77777777" w:rsidR="00A90665" w:rsidRPr="00A90665" w:rsidRDefault="00A90665" w:rsidP="00A90665">
      <w:pPr>
        <w:tabs>
          <w:tab w:val="left" w:pos="8820"/>
        </w:tabs>
        <w:spacing w:line="360" w:lineRule="auto"/>
        <w:ind w:right="180"/>
        <w:rPr>
          <w:rFonts w:ascii="Arial" w:eastAsia="Arial" w:hAnsi="Arial" w:cs="Arial"/>
          <w:bCs/>
          <w:sz w:val="22"/>
          <w:szCs w:val="22"/>
        </w:rPr>
      </w:pPr>
      <w:r w:rsidRPr="00A90665">
        <w:rPr>
          <w:rFonts w:ascii="Arial" w:eastAsia="Arial" w:hAnsi="Arial" w:cs="Arial"/>
          <w:bCs/>
          <w:sz w:val="22"/>
          <w:szCs w:val="22"/>
        </w:rPr>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www.HermitageArtistRetreat.org.</w:t>
      </w:r>
    </w:p>
    <w:p w14:paraId="119B4D4D" w14:textId="77777777" w:rsidR="00A90665" w:rsidRPr="00A90665" w:rsidRDefault="00A90665" w:rsidP="00A90665">
      <w:pPr>
        <w:tabs>
          <w:tab w:val="left" w:pos="8820"/>
        </w:tabs>
        <w:spacing w:line="360" w:lineRule="auto"/>
        <w:ind w:right="180"/>
        <w:rPr>
          <w:rFonts w:ascii="Arial" w:eastAsia="Arial" w:hAnsi="Arial" w:cs="Arial"/>
          <w:b/>
        </w:rPr>
      </w:pPr>
    </w:p>
    <w:p w14:paraId="0DF1340E" w14:textId="77777777" w:rsidR="00A90665" w:rsidRPr="00A90665" w:rsidRDefault="00A90665" w:rsidP="00A90665">
      <w:pPr>
        <w:tabs>
          <w:tab w:val="left" w:pos="8820"/>
        </w:tabs>
        <w:spacing w:line="360" w:lineRule="auto"/>
        <w:ind w:right="180"/>
        <w:rPr>
          <w:rFonts w:ascii="Arial" w:eastAsia="Arial" w:hAnsi="Arial" w:cs="Arial"/>
          <w:b/>
        </w:rPr>
      </w:pPr>
      <w:r w:rsidRPr="00A90665">
        <w:rPr>
          <w:rFonts w:ascii="Arial" w:eastAsia="Arial" w:hAnsi="Arial" w:cs="Arial"/>
          <w:b/>
        </w:rPr>
        <w:t>The Hermitage is supported by:</w:t>
      </w:r>
    </w:p>
    <w:p w14:paraId="4B3E42BB" w14:textId="59AEAF9B" w:rsidR="00196E57" w:rsidRPr="00A90665" w:rsidRDefault="00A90665" w:rsidP="00A90665">
      <w:pPr>
        <w:tabs>
          <w:tab w:val="left" w:pos="8820"/>
        </w:tabs>
        <w:spacing w:line="360" w:lineRule="auto"/>
        <w:ind w:right="180"/>
        <w:rPr>
          <w:rFonts w:ascii="Arial" w:eastAsia="Arial" w:hAnsi="Arial" w:cs="Arial"/>
          <w:bCs/>
          <w:sz w:val="22"/>
          <w:szCs w:val="22"/>
        </w:rPr>
      </w:pPr>
      <w:r w:rsidRPr="00A90665">
        <w:rPr>
          <w:rFonts w:ascii="Arial" w:eastAsia="Arial" w:hAnsi="Arial" w:cs="Arial"/>
          <w:bCs/>
          <w:sz w:val="22"/>
          <w:szCs w:val="22"/>
        </w:rPr>
        <w:t>Hermitage programs are supported, in part, by an award from the National Endowment for the Arts; by Sarasota County Tourist Development Tax Revenues; and by the Department of State, Division of Cultural Affairs, the Florida Council of Arts and Culture and the State of Florida (Section 286.25 Florida Statutes).</w:t>
      </w:r>
    </w:p>
    <w:p w14:paraId="69ED7F84" w14:textId="77777777" w:rsidR="00196E57" w:rsidRDefault="00196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color w:val="262626"/>
          <w:sz w:val="22"/>
          <w:szCs w:val="22"/>
        </w:rPr>
      </w:pPr>
    </w:p>
    <w:p w14:paraId="5741CE75" w14:textId="77777777" w:rsidR="00196E57" w:rsidRDefault="00196E57">
      <w:pPr>
        <w:rPr>
          <w:rFonts w:ascii="Arial" w:eastAsia="Arial" w:hAnsi="Arial" w:cs="Arial"/>
          <w:b/>
          <w:sz w:val="22"/>
          <w:szCs w:val="22"/>
        </w:rPr>
      </w:pPr>
    </w:p>
    <w:p w14:paraId="129A40BD" w14:textId="77777777" w:rsidR="00196E57" w:rsidRDefault="00196E57">
      <w:pPr>
        <w:spacing w:line="360" w:lineRule="auto"/>
        <w:rPr>
          <w:rFonts w:ascii="Times New Roman" w:eastAsia="Times New Roman" w:hAnsi="Times New Roman" w:cs="Times New Roman"/>
        </w:rPr>
      </w:pPr>
    </w:p>
    <w:p w14:paraId="42B24B28" w14:textId="77777777" w:rsidR="00196E57" w:rsidRDefault="00196E57">
      <w:pPr>
        <w:spacing w:line="360" w:lineRule="auto"/>
        <w:ind w:firstLine="720"/>
        <w:rPr>
          <w:rFonts w:ascii="Times New Roman" w:eastAsia="Times New Roman" w:hAnsi="Times New Roman" w:cs="Times New Roman"/>
        </w:rPr>
      </w:pPr>
    </w:p>
    <w:p w14:paraId="4CFA15B9" w14:textId="77777777" w:rsidR="00196E57" w:rsidRDefault="00196E57">
      <w:pPr>
        <w:spacing w:line="360" w:lineRule="auto"/>
        <w:rPr>
          <w:rFonts w:ascii="Times New Roman" w:eastAsia="Times New Roman" w:hAnsi="Times New Roman" w:cs="Times New Roman"/>
        </w:rPr>
      </w:pPr>
    </w:p>
    <w:p w14:paraId="31202C08" w14:textId="77777777" w:rsidR="00196E57" w:rsidRDefault="00196E57">
      <w:pPr>
        <w:spacing w:line="360" w:lineRule="auto"/>
        <w:jc w:val="center"/>
        <w:rPr>
          <w:rFonts w:ascii="Times New Roman" w:eastAsia="Times New Roman" w:hAnsi="Times New Roman" w:cs="Times New Roman"/>
          <w:b/>
        </w:rPr>
      </w:pPr>
    </w:p>
    <w:sectPr w:rsidR="00196E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57"/>
    <w:rsid w:val="0011664A"/>
    <w:rsid w:val="00196E57"/>
    <w:rsid w:val="001B397F"/>
    <w:rsid w:val="0024636D"/>
    <w:rsid w:val="00320D87"/>
    <w:rsid w:val="00321421"/>
    <w:rsid w:val="003671CE"/>
    <w:rsid w:val="00493177"/>
    <w:rsid w:val="004962F1"/>
    <w:rsid w:val="00524A2D"/>
    <w:rsid w:val="005837B6"/>
    <w:rsid w:val="00601C74"/>
    <w:rsid w:val="00623924"/>
    <w:rsid w:val="00762FAD"/>
    <w:rsid w:val="007974E3"/>
    <w:rsid w:val="007B1F0F"/>
    <w:rsid w:val="007E464E"/>
    <w:rsid w:val="008002B1"/>
    <w:rsid w:val="00801129"/>
    <w:rsid w:val="00813CC3"/>
    <w:rsid w:val="008F6A39"/>
    <w:rsid w:val="009F258B"/>
    <w:rsid w:val="00A154C5"/>
    <w:rsid w:val="00A25864"/>
    <w:rsid w:val="00A51204"/>
    <w:rsid w:val="00A90665"/>
    <w:rsid w:val="00B962E4"/>
    <w:rsid w:val="00BE7EBE"/>
    <w:rsid w:val="00CE36F0"/>
    <w:rsid w:val="00CE5012"/>
    <w:rsid w:val="00D73A4A"/>
    <w:rsid w:val="00DB1B49"/>
    <w:rsid w:val="00DF2CD9"/>
    <w:rsid w:val="00E671D2"/>
    <w:rsid w:val="00E768A8"/>
    <w:rsid w:val="00EB481D"/>
    <w:rsid w:val="00ED01E0"/>
    <w:rsid w:val="00ED0615"/>
    <w:rsid w:val="00ED4517"/>
    <w:rsid w:val="00FA5C23"/>
    <w:rsid w:val="00FC5496"/>
    <w:rsid w:val="00FF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03FF"/>
  <w15:docId w15:val="{A4F9E569-2CAA-404F-80A5-679167A6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mail-italic">
    <w:name w:val="gmail-italic"/>
    <w:basedOn w:val="DefaultParagraphFont"/>
    <w:rsid w:val="00A9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4268">
      <w:bodyDiv w:val="1"/>
      <w:marLeft w:val="0"/>
      <w:marRight w:val="0"/>
      <w:marTop w:val="0"/>
      <w:marBottom w:val="0"/>
      <w:divBdr>
        <w:top w:val="none" w:sz="0" w:space="0" w:color="auto"/>
        <w:left w:val="none" w:sz="0" w:space="0" w:color="auto"/>
        <w:bottom w:val="none" w:sz="0" w:space="0" w:color="auto"/>
        <w:right w:val="none" w:sz="0" w:space="0" w:color="auto"/>
      </w:divBdr>
    </w:div>
    <w:div w:id="539783283">
      <w:bodyDiv w:val="1"/>
      <w:marLeft w:val="0"/>
      <w:marRight w:val="0"/>
      <w:marTop w:val="0"/>
      <w:marBottom w:val="0"/>
      <w:divBdr>
        <w:top w:val="none" w:sz="0" w:space="0" w:color="auto"/>
        <w:left w:val="none" w:sz="0" w:space="0" w:color="auto"/>
        <w:bottom w:val="none" w:sz="0" w:space="0" w:color="auto"/>
        <w:right w:val="none" w:sz="0" w:space="0" w:color="auto"/>
      </w:divBdr>
    </w:div>
    <w:div w:id="960385215">
      <w:bodyDiv w:val="1"/>
      <w:marLeft w:val="0"/>
      <w:marRight w:val="0"/>
      <w:marTop w:val="0"/>
      <w:marBottom w:val="0"/>
      <w:divBdr>
        <w:top w:val="none" w:sz="0" w:space="0" w:color="auto"/>
        <w:left w:val="none" w:sz="0" w:space="0" w:color="auto"/>
        <w:bottom w:val="none" w:sz="0" w:space="0" w:color="auto"/>
        <w:right w:val="none" w:sz="0" w:space="0" w:color="auto"/>
      </w:divBdr>
    </w:div>
    <w:div w:id="1409306086">
      <w:bodyDiv w:val="1"/>
      <w:marLeft w:val="0"/>
      <w:marRight w:val="0"/>
      <w:marTop w:val="0"/>
      <w:marBottom w:val="0"/>
      <w:divBdr>
        <w:top w:val="none" w:sz="0" w:space="0" w:color="auto"/>
        <w:left w:val="none" w:sz="0" w:space="0" w:color="auto"/>
        <w:bottom w:val="none" w:sz="0" w:space="0" w:color="auto"/>
        <w:right w:val="none" w:sz="0" w:space="0" w:color="auto"/>
      </w:divBdr>
    </w:div>
    <w:div w:id="1469710612">
      <w:bodyDiv w:val="1"/>
      <w:marLeft w:val="0"/>
      <w:marRight w:val="0"/>
      <w:marTop w:val="0"/>
      <w:marBottom w:val="0"/>
      <w:divBdr>
        <w:top w:val="none" w:sz="0" w:space="0" w:color="auto"/>
        <w:left w:val="none" w:sz="0" w:space="0" w:color="auto"/>
        <w:bottom w:val="none" w:sz="0" w:space="0" w:color="auto"/>
        <w:right w:val="none" w:sz="0" w:space="0" w:color="auto"/>
      </w:divBdr>
    </w:div>
    <w:div w:id="1957171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Su Byron</cp:lastModifiedBy>
  <cp:revision>4</cp:revision>
  <dcterms:created xsi:type="dcterms:W3CDTF">2019-09-01T13:30:00Z</dcterms:created>
  <dcterms:modified xsi:type="dcterms:W3CDTF">2019-09-01T13:40:00Z</dcterms:modified>
</cp:coreProperties>
</file>